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8D5BF" w14:textId="399EB5BD" w:rsidR="00E767C7" w:rsidRPr="00E767C7" w:rsidRDefault="00E767C7" w:rsidP="451E7DC7">
      <w:pPr>
        <w:rPr>
          <w:rFonts w:ascii="Calibri" w:eastAsia="Calibri" w:hAnsi="Calibri" w:cs="Calibri"/>
          <w:color w:val="000000" w:themeColor="text1"/>
        </w:rPr>
      </w:pPr>
    </w:p>
    <w:p w14:paraId="02229B24" w14:textId="24BD4E80" w:rsidR="00E767C7" w:rsidRPr="00E767C7" w:rsidRDefault="2C76D679" w:rsidP="451E7DC7">
      <w:pPr>
        <w:rPr>
          <w:rFonts w:ascii="Calibri" w:eastAsia="Calibri" w:hAnsi="Calibri" w:cs="Calibri"/>
          <w:color w:val="000000" w:themeColor="text1"/>
        </w:rPr>
      </w:pPr>
      <w:r>
        <w:rPr>
          <w:noProof/>
        </w:rPr>
        <w:drawing>
          <wp:inline distT="0" distB="0" distL="0" distR="0" wp14:anchorId="4A3F5057" wp14:editId="2C870354">
            <wp:extent cx="3200400" cy="942975"/>
            <wp:effectExtent l="0" t="0" r="0" b="0"/>
            <wp:docPr id="1390709857" name="Picture 1390709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282B4" w14:textId="16E453CA" w:rsidR="00E767C7" w:rsidRPr="00E767C7" w:rsidRDefault="00E767C7" w:rsidP="451E7DC7">
      <w:pPr>
        <w:rPr>
          <w:rFonts w:ascii="Calibri" w:eastAsia="Calibri" w:hAnsi="Calibri" w:cs="Calibri"/>
          <w:color w:val="000000" w:themeColor="text1"/>
        </w:rPr>
      </w:pPr>
    </w:p>
    <w:p w14:paraId="268708FC" w14:textId="683C1D14" w:rsidR="00E767C7" w:rsidRPr="00E767C7" w:rsidRDefault="00E767C7" w:rsidP="451E7DC7">
      <w:pPr>
        <w:rPr>
          <w:rFonts w:ascii="Calibri" w:eastAsia="Calibri" w:hAnsi="Calibri" w:cs="Calibri"/>
          <w:color w:val="000000" w:themeColor="text1"/>
          <w:sz w:val="32"/>
          <w:szCs w:val="32"/>
        </w:rPr>
      </w:pPr>
    </w:p>
    <w:p w14:paraId="1D405364" w14:textId="1B5E86C9" w:rsidR="00E767C7" w:rsidRPr="00E767C7" w:rsidRDefault="00E767C7" w:rsidP="451E7DC7">
      <w:pPr>
        <w:rPr>
          <w:rFonts w:ascii="Calibri" w:eastAsia="Calibri" w:hAnsi="Calibri" w:cs="Calibri"/>
          <w:color w:val="000000" w:themeColor="text1"/>
          <w:sz w:val="32"/>
          <w:szCs w:val="32"/>
        </w:rPr>
      </w:pPr>
    </w:p>
    <w:p w14:paraId="25E42FED" w14:textId="2D5FD22B" w:rsidR="00E767C7" w:rsidRPr="00E767C7" w:rsidRDefault="00E767C7" w:rsidP="451E7DC7">
      <w:pPr>
        <w:rPr>
          <w:rFonts w:ascii="Calibri" w:eastAsia="Calibri" w:hAnsi="Calibri" w:cs="Calibri"/>
          <w:color w:val="000000" w:themeColor="text1"/>
          <w:sz w:val="32"/>
          <w:szCs w:val="32"/>
        </w:rPr>
      </w:pPr>
    </w:p>
    <w:p w14:paraId="4D43E268" w14:textId="3B67879E" w:rsidR="00E767C7" w:rsidRPr="00E767C7" w:rsidRDefault="00E767C7" w:rsidP="451E7DC7">
      <w:pPr>
        <w:rPr>
          <w:rFonts w:ascii="Calibri" w:eastAsia="Calibri" w:hAnsi="Calibri" w:cs="Calibri"/>
          <w:color w:val="000000" w:themeColor="text1"/>
          <w:sz w:val="32"/>
          <w:szCs w:val="32"/>
        </w:rPr>
      </w:pPr>
    </w:p>
    <w:p w14:paraId="1B617CF1" w14:textId="4055383B" w:rsidR="001B599A" w:rsidRDefault="2C76D679" w:rsidP="451E7DC7">
      <w:pPr>
        <w:ind w:left="630"/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</w:pPr>
      <w:r w:rsidRPr="451E7DC7"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  <w:t>DME API. Address Validation (Win Forms)</w:t>
      </w:r>
    </w:p>
    <w:p w14:paraId="205B04C7" w14:textId="77777777" w:rsidR="001B599A" w:rsidRDefault="001B599A">
      <w:pPr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</w:pPr>
      <w:r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  <w:br w:type="page"/>
      </w:r>
    </w:p>
    <w:sdt>
      <w:sdtPr>
        <w:id w:val="50047121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14:paraId="5ED31BDC" w14:textId="5FA3185B" w:rsidR="001B599A" w:rsidRDefault="001B599A">
          <w:pPr>
            <w:pStyle w:val="TOCHeading"/>
          </w:pPr>
          <w:r>
            <w:t>Contents</w:t>
          </w:r>
        </w:p>
        <w:p w14:paraId="6B33C601" w14:textId="5F4CD460" w:rsidR="001B599A" w:rsidRDefault="001B599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982108" w:history="1">
            <w:r w:rsidRPr="009B1E25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_Toc57982108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FFE2A" w14:textId="1F620EA2" w:rsidR="001B599A" w:rsidRDefault="001B599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7982109" w:history="1">
            <w:r w:rsidRPr="009B1E25">
              <w:rPr>
                <w:rStyle w:val="Hyperlink"/>
                <w:noProof/>
              </w:rPr>
              <w:t>Adjusting of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_Toc57982109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065703" w14:textId="3C5688F8" w:rsidR="001B599A" w:rsidRDefault="001B599A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7982110" w:history="1">
            <w:r w:rsidRPr="009B1E25">
              <w:rPr>
                <w:rStyle w:val="Hyperlink"/>
                <w:noProof/>
              </w:rPr>
              <w:t>Changing connection string to the database.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_Toc57982110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5126A" w14:textId="2C5906FF" w:rsidR="001B599A" w:rsidRDefault="001B599A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7982111" w:history="1">
            <w:r w:rsidRPr="009B1E25">
              <w:rPr>
                <w:rStyle w:val="Hyperlink"/>
                <w:noProof/>
              </w:rPr>
              <w:t>Data Source creation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_Toc57982111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03DF4" w14:textId="1462C689" w:rsidR="001B599A" w:rsidRDefault="001B599A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7982112" w:history="1">
            <w:r w:rsidRPr="009B1E25">
              <w:rPr>
                <w:rStyle w:val="Hyperlink"/>
                <w:noProof/>
              </w:rPr>
              <w:t>DME projects creation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_Toc57982112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5A47D" w14:textId="0A73B170" w:rsidR="001B599A" w:rsidRDefault="001B599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7982113" w:history="1">
            <w:r w:rsidRPr="009B1E25">
              <w:rPr>
                <w:rStyle w:val="Hyperlink"/>
                <w:noProof/>
              </w:rPr>
              <w:t>Application 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_Toc57982113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0B165" w14:textId="38CB52C9" w:rsidR="001B599A" w:rsidRDefault="001B599A">
          <w:r>
            <w:rPr>
              <w:b/>
              <w:bCs/>
              <w:noProof/>
            </w:rPr>
            <w:fldChar w:fldCharType="end"/>
          </w:r>
        </w:p>
      </w:sdtContent>
    </w:sdt>
    <w:p w14:paraId="44A9C772" w14:textId="77777777" w:rsidR="00E767C7" w:rsidRPr="00E767C7" w:rsidRDefault="00E767C7" w:rsidP="451E7DC7">
      <w:pPr>
        <w:ind w:left="630"/>
        <w:rPr>
          <w:rFonts w:ascii="Calibri" w:eastAsia="Calibri" w:hAnsi="Calibri" w:cs="Calibri"/>
          <w:color w:val="000000" w:themeColor="text1"/>
          <w:sz w:val="36"/>
          <w:szCs w:val="36"/>
        </w:rPr>
      </w:pPr>
    </w:p>
    <w:p w14:paraId="5D528E81" w14:textId="722D143F" w:rsidR="00E767C7" w:rsidRPr="00E767C7" w:rsidRDefault="00E767C7" w:rsidP="451E7DC7"/>
    <w:p w14:paraId="3920190F" w14:textId="77777777" w:rsidR="001B599A" w:rsidRDefault="00E767C7" w:rsidP="451E7DC7">
      <w:r>
        <w:br w:type="page"/>
      </w:r>
      <w:bookmarkStart w:id="0" w:name="_GoBack"/>
      <w:bookmarkEnd w:id="0"/>
    </w:p>
    <w:p w14:paraId="61BBD580" w14:textId="507D6145" w:rsidR="001B599A" w:rsidRDefault="001B599A" w:rsidP="001B599A">
      <w:pPr>
        <w:pStyle w:val="Heading1"/>
        <w:rPr>
          <w:rFonts w:eastAsiaTheme="minorEastAsia"/>
        </w:rPr>
      </w:pPr>
      <w:bookmarkStart w:id="1" w:name="_Toc57982108"/>
      <w:r>
        <w:rPr>
          <w:rFonts w:eastAsiaTheme="minorEastAsia"/>
        </w:rPr>
        <w:lastRenderedPageBreak/>
        <w:t>Introduction</w:t>
      </w:r>
      <w:bookmarkEnd w:id="1"/>
    </w:p>
    <w:p w14:paraId="60A32940" w14:textId="1F6E3389" w:rsidR="00E767C7" w:rsidRPr="00E767C7" w:rsidRDefault="00E767C7" w:rsidP="451E7DC7">
      <w:pPr>
        <w:rPr>
          <w:rFonts w:eastAsiaTheme="minorEastAsia"/>
        </w:rPr>
      </w:pPr>
      <w:r w:rsidRPr="2C870354">
        <w:rPr>
          <w:rFonts w:eastAsiaTheme="minorEastAsia"/>
        </w:rPr>
        <w:t>The ‘</w:t>
      </w:r>
      <w:proofErr w:type="spellStart"/>
      <w:r w:rsidRPr="2C870354">
        <w:rPr>
          <w:rFonts w:eastAsiaTheme="minorEastAsia"/>
          <w:i/>
          <w:iCs/>
        </w:rPr>
        <w:t>AddressValidation.Backend.Winform</w:t>
      </w:r>
      <w:proofErr w:type="spellEnd"/>
      <w:r w:rsidRPr="2C870354">
        <w:rPr>
          <w:rFonts w:eastAsiaTheme="minorEastAsia"/>
          <w:i/>
          <w:iCs/>
        </w:rPr>
        <w:t xml:space="preserve">’ </w:t>
      </w:r>
      <w:r w:rsidRPr="2C870354">
        <w:rPr>
          <w:rFonts w:eastAsiaTheme="minorEastAsia"/>
        </w:rPr>
        <w:t>example shows how to work with address verification, transformation, and matching. This example works with the specified data source</w:t>
      </w:r>
      <w:r w:rsidR="1B2908E5" w:rsidRPr="2C870354">
        <w:rPr>
          <w:rFonts w:eastAsiaTheme="minorEastAsia"/>
        </w:rPr>
        <w:t xml:space="preserve"> and their column names.</w:t>
      </w:r>
      <w:r w:rsidRPr="2C870354">
        <w:rPr>
          <w:rFonts w:eastAsiaTheme="minorEastAsia"/>
        </w:rPr>
        <w:t xml:space="preserve"> </w:t>
      </w:r>
      <w:proofErr w:type="gramStart"/>
      <w:r w:rsidRPr="2C870354">
        <w:rPr>
          <w:rFonts w:eastAsiaTheme="minorEastAsia"/>
        </w:rPr>
        <w:t>which</w:t>
      </w:r>
      <w:proofErr w:type="gramEnd"/>
      <w:r w:rsidRPr="2C870354">
        <w:rPr>
          <w:rFonts w:eastAsiaTheme="minorEastAsia"/>
        </w:rPr>
        <w:t xml:space="preserve"> are hardcoded in</w:t>
      </w:r>
      <w:r w:rsidR="4A58C4CB" w:rsidRPr="2C870354">
        <w:rPr>
          <w:rFonts w:eastAsiaTheme="minorEastAsia"/>
        </w:rPr>
        <w:t xml:space="preserve"> project’s</w:t>
      </w:r>
      <w:r w:rsidRPr="2C870354">
        <w:rPr>
          <w:rFonts w:eastAsiaTheme="minorEastAsia"/>
        </w:rPr>
        <w:t xml:space="preserve">  source code. It</w:t>
      </w:r>
      <w:r w:rsidR="06C47624" w:rsidRPr="2C870354">
        <w:rPr>
          <w:rFonts w:eastAsiaTheme="minorEastAsia"/>
        </w:rPr>
        <w:t xml:space="preserve"> </w:t>
      </w:r>
      <w:proofErr w:type="gramStart"/>
      <w:r w:rsidR="06C47624" w:rsidRPr="2C870354">
        <w:rPr>
          <w:rFonts w:eastAsiaTheme="minorEastAsia"/>
        </w:rPr>
        <w:t>should be</w:t>
      </w:r>
      <w:r w:rsidRPr="2C870354">
        <w:rPr>
          <w:rFonts w:eastAsiaTheme="minorEastAsia"/>
        </w:rPr>
        <w:t xml:space="preserve"> adjust</w:t>
      </w:r>
      <w:r w:rsidR="07CF23B1" w:rsidRPr="2C870354">
        <w:rPr>
          <w:rFonts w:eastAsiaTheme="minorEastAsia"/>
        </w:rPr>
        <w:t>ed</w:t>
      </w:r>
      <w:proofErr w:type="gramEnd"/>
      <w:r w:rsidRPr="2C870354">
        <w:rPr>
          <w:rFonts w:eastAsiaTheme="minorEastAsia"/>
        </w:rPr>
        <w:t xml:space="preserve"> for the appropriate working state: editing settings, load data in the database, </w:t>
      </w:r>
      <w:r w:rsidR="7CE5F94E" w:rsidRPr="2C870354">
        <w:rPr>
          <w:rFonts w:eastAsiaTheme="minorEastAsia"/>
        </w:rPr>
        <w:t xml:space="preserve">create </w:t>
      </w:r>
      <w:r w:rsidRPr="2C870354">
        <w:rPr>
          <w:rFonts w:eastAsiaTheme="minorEastAsia"/>
        </w:rPr>
        <w:t>DME projects with this data, add the names of these projects into settings.</w:t>
      </w:r>
    </w:p>
    <w:p w14:paraId="79C6EF07" w14:textId="4935EB22" w:rsidR="00E767C7" w:rsidRPr="001B599A" w:rsidRDefault="00E767C7" w:rsidP="001B599A">
      <w:pPr>
        <w:rPr>
          <w:rFonts w:eastAsiaTheme="minorEastAsia"/>
        </w:rPr>
      </w:pPr>
      <w:r w:rsidRPr="001B599A">
        <w:rPr>
          <w:rFonts w:eastAsiaTheme="minorEastAsia"/>
        </w:rPr>
        <w:t>MS SQL Server or SQL Server Express</w:t>
      </w:r>
      <w:r w:rsidR="26A2199D" w:rsidRPr="001B599A">
        <w:rPr>
          <w:rFonts w:eastAsiaTheme="minorEastAsia"/>
        </w:rPr>
        <w:t xml:space="preserve"> </w:t>
      </w:r>
      <w:proofErr w:type="gramStart"/>
      <w:r w:rsidR="26A2199D" w:rsidRPr="001B599A">
        <w:rPr>
          <w:rFonts w:eastAsiaTheme="minorEastAsia"/>
        </w:rPr>
        <w:t>should be installed</w:t>
      </w:r>
      <w:proofErr w:type="gramEnd"/>
      <w:r w:rsidR="26A2199D" w:rsidRPr="001B599A">
        <w:rPr>
          <w:rFonts w:eastAsiaTheme="minorEastAsia"/>
        </w:rPr>
        <w:t xml:space="preserve"> for working with this example.</w:t>
      </w:r>
      <w:r w:rsidRPr="001B599A">
        <w:rPr>
          <w:rFonts w:eastAsiaTheme="minorEastAsia"/>
        </w:rPr>
        <w:t xml:space="preserve"> It </w:t>
      </w:r>
      <w:proofErr w:type="gramStart"/>
      <w:r w:rsidRPr="001B599A">
        <w:rPr>
          <w:rFonts w:eastAsiaTheme="minorEastAsia"/>
        </w:rPr>
        <w:t>can be installed</w:t>
      </w:r>
      <w:proofErr w:type="gramEnd"/>
      <w:r w:rsidRPr="001B599A">
        <w:rPr>
          <w:rFonts w:eastAsiaTheme="minorEastAsia"/>
        </w:rPr>
        <w:t xml:space="preserve"> on the same PC or remote server.</w:t>
      </w:r>
    </w:p>
    <w:p w14:paraId="30BAFA38" w14:textId="101E064C" w:rsidR="001543A7" w:rsidRDefault="001543A7" w:rsidP="001B599A"/>
    <w:p w14:paraId="6AE43DD1" w14:textId="30CA86FF" w:rsidR="001543A7" w:rsidRPr="001543A7" w:rsidRDefault="001543A7" w:rsidP="001543A7">
      <w:pPr>
        <w:pStyle w:val="Heading1"/>
      </w:pPr>
      <w:bookmarkStart w:id="2" w:name="_Toc57982109"/>
      <w:r>
        <w:t>Adjusting of settings</w:t>
      </w:r>
      <w:bookmarkEnd w:id="2"/>
    </w:p>
    <w:p w14:paraId="1CA26792" w14:textId="63C59500" w:rsidR="00F62FC7" w:rsidRDefault="00F62FC7" w:rsidP="001543A7">
      <w:pPr>
        <w:pStyle w:val="Heading2"/>
      </w:pPr>
      <w:bookmarkStart w:id="3" w:name="_Toc57982110"/>
      <w:r>
        <w:t>Changing connection string to the database.</w:t>
      </w:r>
      <w:bookmarkEnd w:id="3"/>
    </w:p>
    <w:p w14:paraId="3671AEF3" w14:textId="77777777" w:rsidR="001543A7" w:rsidRDefault="001543A7" w:rsidP="00F62FC7"/>
    <w:p w14:paraId="0144CE99" w14:textId="7E8000A3" w:rsidR="00447FBD" w:rsidRDefault="00F62FC7" w:rsidP="00447FBD">
      <w:r>
        <w:t>Please correct the connection string in the settings of projects ‘</w:t>
      </w:r>
      <w:proofErr w:type="spellStart"/>
      <w:r w:rsidRPr="2C870354">
        <w:rPr>
          <w:i/>
          <w:iCs/>
        </w:rPr>
        <w:t>AddressValidation.Backend.Winform</w:t>
      </w:r>
      <w:proofErr w:type="spellEnd"/>
      <w:r w:rsidRPr="2C870354">
        <w:rPr>
          <w:i/>
          <w:iCs/>
        </w:rPr>
        <w:t>’</w:t>
      </w:r>
      <w:r>
        <w:t xml:space="preserve"> and </w:t>
      </w:r>
      <w:r w:rsidRPr="2C870354">
        <w:rPr>
          <w:i/>
          <w:iCs/>
        </w:rPr>
        <w:t>‘</w:t>
      </w:r>
      <w:proofErr w:type="spellStart"/>
      <w:r w:rsidRPr="2C870354">
        <w:rPr>
          <w:i/>
          <w:iCs/>
        </w:rPr>
        <w:t>AddressValidation.DataLayer</w:t>
      </w:r>
      <w:proofErr w:type="spellEnd"/>
      <w:r w:rsidRPr="2C870354">
        <w:rPr>
          <w:i/>
          <w:iCs/>
        </w:rPr>
        <w:t>’</w:t>
      </w:r>
      <w:r w:rsidR="0152BD4B" w:rsidRPr="2C870354">
        <w:rPr>
          <w:i/>
          <w:iCs/>
        </w:rPr>
        <w:t xml:space="preserve"> projects have connection string, and it </w:t>
      </w:r>
      <w:proofErr w:type="gramStart"/>
      <w:r w:rsidR="0152BD4B" w:rsidRPr="2C870354">
        <w:rPr>
          <w:i/>
          <w:iCs/>
        </w:rPr>
        <w:t>should be corrected</w:t>
      </w:r>
      <w:proofErr w:type="gramEnd"/>
      <w:r>
        <w:t xml:space="preserve">. </w:t>
      </w:r>
      <w:proofErr w:type="spellStart"/>
      <w:r w:rsidR="69B3C2CA">
        <w:t>App.config</w:t>
      </w:r>
      <w:proofErr w:type="spellEnd"/>
      <w:r w:rsidR="69B3C2CA">
        <w:t xml:space="preserve"> files </w:t>
      </w:r>
      <w:proofErr w:type="gramStart"/>
      <w:r w:rsidR="69B3C2CA">
        <w:t>are described</w:t>
      </w:r>
      <w:proofErr w:type="gramEnd"/>
      <w:r w:rsidR="69B3C2CA">
        <w:t xml:space="preserve"> on Fig.1</w:t>
      </w:r>
      <w:r w:rsidR="6DE12555">
        <w:t xml:space="preserve">. Fig. 1 has settings for the first project and Fig.3 for the second </w:t>
      </w:r>
      <w:proofErr w:type="spellStart"/>
      <w:r w:rsidR="6DE12555">
        <w:t>project.</w:t>
      </w:r>
      <w:r>
        <w:t>After</w:t>
      </w:r>
      <w:proofErr w:type="spellEnd"/>
      <w:r>
        <w:t xml:space="preserve"> changing the connection </w:t>
      </w:r>
      <w:proofErr w:type="gramStart"/>
      <w:r w:rsidR="0D8D7ED7">
        <w:t>string,</w:t>
      </w:r>
      <w:proofErr w:type="gramEnd"/>
      <w:r>
        <w:t xml:space="preserve"> please check that files </w:t>
      </w:r>
      <w:r w:rsidRPr="2C870354">
        <w:rPr>
          <w:i/>
          <w:iCs/>
        </w:rPr>
        <w:t>‘</w:t>
      </w:r>
      <w:proofErr w:type="spellStart"/>
      <w:r w:rsidRPr="2C870354">
        <w:rPr>
          <w:i/>
          <w:iCs/>
        </w:rPr>
        <w:t>app.config</w:t>
      </w:r>
      <w:proofErr w:type="spellEnd"/>
      <w:r w:rsidRPr="2C870354">
        <w:rPr>
          <w:i/>
          <w:iCs/>
        </w:rPr>
        <w:t>’</w:t>
      </w:r>
      <w:r>
        <w:t xml:space="preserve"> selected on Fig.1</w:t>
      </w:r>
      <w:r w:rsidR="00447FBD">
        <w:t xml:space="preserve"> </w:t>
      </w:r>
      <w:r>
        <w:t>contain a new value.</w:t>
      </w:r>
    </w:p>
    <w:p w14:paraId="13EEBA7B" w14:textId="0F3CABA0" w:rsidR="000A6CAC" w:rsidRPr="0028586F" w:rsidRDefault="00F42964" w:rsidP="00447FBD">
      <w:r>
        <w:t>Also, please change the path to the file with DME settings shown in Fig.2. This parameter has the name ‘</w:t>
      </w:r>
      <w:proofErr w:type="spellStart"/>
      <w:r>
        <w:t>ConfigFile</w:t>
      </w:r>
      <w:proofErr w:type="spellEnd"/>
      <w:r>
        <w:t xml:space="preserve">’. Usually, this file placed </w:t>
      </w:r>
      <w:r w:rsidR="0750ABF6">
        <w:t>via</w:t>
      </w:r>
      <w:r>
        <w:t xml:space="preserve"> </w:t>
      </w:r>
      <w:r w:rsidRPr="2C870354">
        <w:rPr>
          <w:b/>
          <w:bCs/>
        </w:rPr>
        <w:t>Documents-&gt;</w:t>
      </w:r>
      <w:proofErr w:type="spellStart"/>
      <w:r w:rsidRPr="2C870354">
        <w:rPr>
          <w:b/>
          <w:bCs/>
        </w:rPr>
        <w:t>DataMatch</w:t>
      </w:r>
      <w:proofErr w:type="spellEnd"/>
      <w:r w:rsidRPr="2C870354">
        <w:rPr>
          <w:b/>
          <w:bCs/>
        </w:rPr>
        <w:t xml:space="preserve"> Enterprise-&gt;</w:t>
      </w:r>
      <w:proofErr w:type="spellStart"/>
      <w:r w:rsidRPr="2C870354">
        <w:rPr>
          <w:b/>
          <w:bCs/>
        </w:rPr>
        <w:t>Config</w:t>
      </w:r>
      <w:proofErr w:type="spellEnd"/>
      <w:r w:rsidR="710D53FA" w:rsidRPr="2C870354">
        <w:rPr>
          <w:b/>
          <w:bCs/>
        </w:rPr>
        <w:t xml:space="preserve"> path</w:t>
      </w:r>
      <w:r>
        <w:t xml:space="preserve">. It has the </w:t>
      </w:r>
      <w:r w:rsidRPr="2C870354">
        <w:rPr>
          <w:i/>
          <w:iCs/>
        </w:rPr>
        <w:t>dmeconfig.xml</w:t>
      </w:r>
      <w:r w:rsidR="2990E6F0" w:rsidRPr="2C870354">
        <w:rPr>
          <w:i/>
          <w:iCs/>
        </w:rPr>
        <w:t xml:space="preserve"> name</w:t>
      </w:r>
      <w:r>
        <w:t xml:space="preserve"> and </w:t>
      </w:r>
      <w:proofErr w:type="gramStart"/>
      <w:r>
        <w:t>contains  Data</w:t>
      </w:r>
      <w:proofErr w:type="gramEnd"/>
      <w:r w:rsidR="208DAD7D">
        <w:t xml:space="preserve"> </w:t>
      </w:r>
      <w:r>
        <w:t>Match Enterprise</w:t>
      </w:r>
      <w:r w:rsidR="3E87BC21">
        <w:t xml:space="preserve"> settings</w:t>
      </w:r>
      <w:r>
        <w:t>.  The correct path allows the application uses the projects created in DME.</w:t>
      </w:r>
    </w:p>
    <w:p w14:paraId="452F8031" w14:textId="47B666A6" w:rsidR="00C312F0" w:rsidRDefault="00A92646">
      <w:pPr>
        <w:rPr>
          <w:lang w:val="ru-RU"/>
        </w:rPr>
      </w:pPr>
      <w:r>
        <w:rPr>
          <w:noProof/>
        </w:rPr>
        <w:drawing>
          <wp:inline distT="0" distB="0" distL="0" distR="0" wp14:anchorId="182626C3" wp14:editId="71962DED">
            <wp:extent cx="2509283" cy="30956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283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CC872" w14:textId="678C2E57" w:rsidR="00447FBD" w:rsidRPr="00447FBD" w:rsidRDefault="00447FBD">
      <w:r>
        <w:t>Fig.1</w:t>
      </w:r>
    </w:p>
    <w:p w14:paraId="75BA9330" w14:textId="07DAA12A" w:rsidR="00A92646" w:rsidRDefault="00A92646">
      <w:pPr>
        <w:rPr>
          <w:lang w:val="ru-RU"/>
        </w:rPr>
      </w:pPr>
      <w:r>
        <w:rPr>
          <w:noProof/>
        </w:rPr>
        <w:lastRenderedPageBreak/>
        <w:drawing>
          <wp:inline distT="0" distB="0" distL="0" distR="0" wp14:anchorId="2422E8B1" wp14:editId="0458C0B0">
            <wp:extent cx="5581648" cy="231555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48" cy="231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58EC3" w14:textId="10B25E2E" w:rsidR="00447FBD" w:rsidRPr="00447FBD" w:rsidRDefault="00447FBD">
      <w:r>
        <w:t>Fig.2</w:t>
      </w:r>
    </w:p>
    <w:p w14:paraId="63661473" w14:textId="25D3D50B" w:rsidR="00A03DA2" w:rsidRDefault="00A03DA2">
      <w:pPr>
        <w:rPr>
          <w:lang w:val="ru-RU"/>
        </w:rPr>
      </w:pPr>
      <w:r>
        <w:rPr>
          <w:noProof/>
        </w:rPr>
        <w:drawing>
          <wp:inline distT="0" distB="0" distL="0" distR="0" wp14:anchorId="5D757940" wp14:editId="6486D820">
            <wp:extent cx="5619752" cy="1389327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2" cy="138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0C1AA" w14:textId="1AB08A1F" w:rsidR="00447FBD" w:rsidRPr="00447FBD" w:rsidRDefault="00447FBD">
      <w:r>
        <w:t>Fig.3</w:t>
      </w:r>
    </w:p>
    <w:p w14:paraId="254FDAD3" w14:textId="01AF7CC4" w:rsidR="000A6CAC" w:rsidRDefault="000A6CAC">
      <w:pPr>
        <w:rPr>
          <w:lang w:val="ru-RU"/>
        </w:rPr>
      </w:pPr>
      <w:r>
        <w:rPr>
          <w:noProof/>
        </w:rPr>
        <w:drawing>
          <wp:inline distT="0" distB="0" distL="0" distR="0" wp14:anchorId="65AADF9B" wp14:editId="72C5DBB8">
            <wp:extent cx="5943600" cy="2531110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212D7" w14:textId="3995071F" w:rsidR="00447FBD" w:rsidRPr="001B599A" w:rsidRDefault="00447FBD">
      <w:r>
        <w:t>Fig</w:t>
      </w:r>
      <w:r w:rsidRPr="001B599A">
        <w:t>.4</w:t>
      </w:r>
    </w:p>
    <w:p w14:paraId="3CB19A0F" w14:textId="1131793B" w:rsidR="008D3D3F" w:rsidRPr="001B599A" w:rsidRDefault="008D3D3F"/>
    <w:p w14:paraId="34F61656" w14:textId="42516AE8" w:rsidR="00BA3909" w:rsidRDefault="00BA3909" w:rsidP="001543A7">
      <w:pPr>
        <w:pStyle w:val="Heading2"/>
      </w:pPr>
      <w:bookmarkStart w:id="4" w:name="_Toc57982111"/>
      <w:r>
        <w:lastRenderedPageBreak/>
        <w:t>Data Source creation</w:t>
      </w:r>
      <w:bookmarkEnd w:id="4"/>
    </w:p>
    <w:p w14:paraId="5FC3A14E" w14:textId="34362DF4" w:rsidR="00BA3909" w:rsidRDefault="00BA3909" w:rsidP="00BA3909">
      <w:r>
        <w:t>After correcting</w:t>
      </w:r>
      <w:r w:rsidR="7114036E">
        <w:t xml:space="preserve"> all connection settings</w:t>
      </w:r>
      <w:proofErr w:type="gramStart"/>
      <w:r w:rsidR="7114036E">
        <w:t>,</w:t>
      </w:r>
      <w:r>
        <w:t xml:space="preserve">  data</w:t>
      </w:r>
      <w:proofErr w:type="gramEnd"/>
      <w:r>
        <w:t xml:space="preserve"> source  should be created</w:t>
      </w:r>
      <w:r w:rsidR="148DA022">
        <w:t xml:space="preserve"> in database</w:t>
      </w:r>
      <w:r>
        <w:t xml:space="preserve">. Please select the </w:t>
      </w:r>
      <w:r w:rsidRPr="2C870354">
        <w:rPr>
          <w:i/>
          <w:iCs/>
        </w:rPr>
        <w:t>‘</w:t>
      </w:r>
      <w:proofErr w:type="spellStart"/>
      <w:r w:rsidRPr="2C870354">
        <w:rPr>
          <w:i/>
          <w:iCs/>
        </w:rPr>
        <w:t>AddressValidation.Backend.Winform</w:t>
      </w:r>
      <w:proofErr w:type="spellEnd"/>
      <w:r w:rsidRPr="2C870354">
        <w:rPr>
          <w:i/>
          <w:iCs/>
        </w:rPr>
        <w:t>’</w:t>
      </w:r>
      <w:r>
        <w:t xml:space="preserve"> project in Visual Studio as a startup project. Build it and start.</w:t>
      </w:r>
    </w:p>
    <w:p w14:paraId="6F1012C9" w14:textId="35A05ABC" w:rsidR="00BA3909" w:rsidRDefault="5C3D82DD" w:rsidP="2C870354">
      <w:r>
        <w:t xml:space="preserve">Fig.5 shows application view after start. </w:t>
      </w:r>
      <w:r w:rsidR="00BA3909">
        <w:t xml:space="preserve"> Please press the button selected on this picture. This button recreates the data source used in the application. </w:t>
      </w:r>
      <w:proofErr w:type="gramStart"/>
      <w:r w:rsidR="00BA3909">
        <w:t>Also</w:t>
      </w:r>
      <w:proofErr w:type="gramEnd"/>
      <w:r w:rsidR="00BA3909">
        <w:t xml:space="preserve">, the button clears all changes that were done during the work </w:t>
      </w:r>
      <w:r w:rsidR="441A563B">
        <w:t>with</w:t>
      </w:r>
      <w:r w:rsidR="00BA3909">
        <w:t xml:space="preserve"> application.  After pressing the button, the application </w:t>
      </w:r>
      <w:proofErr w:type="gramStart"/>
      <w:r w:rsidR="00BA3909">
        <w:t xml:space="preserve">creates  </w:t>
      </w:r>
      <w:r w:rsidR="00BA3909" w:rsidRPr="2C870354">
        <w:rPr>
          <w:i/>
          <w:iCs/>
        </w:rPr>
        <w:t>Contact</w:t>
      </w:r>
      <w:proofErr w:type="gramEnd"/>
      <w:r w:rsidR="0DC1A936" w:rsidRPr="2C870354">
        <w:rPr>
          <w:i/>
          <w:iCs/>
        </w:rPr>
        <w:t xml:space="preserve"> table</w:t>
      </w:r>
      <w:r w:rsidR="00BA3909">
        <w:t xml:space="preserve"> in the database and copies</w:t>
      </w:r>
      <w:r w:rsidR="6312E1EB">
        <w:t xml:space="preserve"> data from embedded resources</w:t>
      </w:r>
      <w:r w:rsidR="00BA3909">
        <w:t xml:space="preserve"> into it</w:t>
      </w:r>
      <w:r w:rsidR="63E8B59F">
        <w:t>.</w:t>
      </w:r>
    </w:p>
    <w:p w14:paraId="48109CF3" w14:textId="56ADA6F9" w:rsidR="00BA3909" w:rsidRPr="0028586F" w:rsidRDefault="00BA3909" w:rsidP="00BA3909">
      <w:r>
        <w:t xml:space="preserve">After table creation, you can check this table in SQL Server Management Studio. </w:t>
      </w:r>
      <w:proofErr w:type="gramStart"/>
      <w:r>
        <w:t>It’s</w:t>
      </w:r>
      <w:proofErr w:type="gramEnd"/>
      <w:r>
        <w:t xml:space="preserve"> shown in Fig.6</w:t>
      </w:r>
    </w:p>
    <w:p w14:paraId="43673086" w14:textId="0B32A76C" w:rsidR="008D3D3F" w:rsidRDefault="008D3D3F">
      <w:pPr>
        <w:rPr>
          <w:lang w:val="ru-RU"/>
        </w:rPr>
      </w:pPr>
      <w:r>
        <w:rPr>
          <w:noProof/>
        </w:rPr>
        <w:drawing>
          <wp:inline distT="0" distB="0" distL="0" distR="0" wp14:anchorId="0ADCDB1C" wp14:editId="21D9BCC5">
            <wp:extent cx="5943600" cy="5215888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15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D943B" w14:textId="18AE8B5C" w:rsidR="00BA3909" w:rsidRPr="00BA3909" w:rsidRDefault="00BA3909">
      <w:r>
        <w:t>Fig.5</w:t>
      </w:r>
    </w:p>
    <w:p w14:paraId="3E6CCEB1" w14:textId="5E1A8A53" w:rsidR="00C312F0" w:rsidRDefault="00C312F0">
      <w:pPr>
        <w:rPr>
          <w:lang w:val="ru-RU"/>
        </w:rPr>
      </w:pPr>
    </w:p>
    <w:p w14:paraId="3B3974AF" w14:textId="7B250C87" w:rsidR="008D3D3F" w:rsidRDefault="008D3D3F">
      <w:pPr>
        <w:rPr>
          <w:lang w:val="ru-RU"/>
        </w:rPr>
      </w:pPr>
      <w:r>
        <w:rPr>
          <w:noProof/>
        </w:rPr>
        <w:lastRenderedPageBreak/>
        <w:drawing>
          <wp:inline distT="0" distB="0" distL="0" distR="0" wp14:anchorId="77AC1FB6" wp14:editId="53575657">
            <wp:extent cx="3638550" cy="3552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E9B84" w14:textId="056EDB94" w:rsidR="00BA3909" w:rsidRPr="001B599A" w:rsidRDefault="00BA3909">
      <w:r>
        <w:t>Fig</w:t>
      </w:r>
      <w:r w:rsidRPr="001B599A">
        <w:t>.6</w:t>
      </w:r>
    </w:p>
    <w:p w14:paraId="08EA5D10" w14:textId="77777777" w:rsidR="00FD12DB" w:rsidRPr="001B599A" w:rsidRDefault="00FD12DB"/>
    <w:p w14:paraId="139C4C09" w14:textId="6E1DB9D4" w:rsidR="00FD12DB" w:rsidRPr="00FD12DB" w:rsidRDefault="00FD12DB" w:rsidP="00FD12DB">
      <w:pPr>
        <w:pStyle w:val="Heading2"/>
      </w:pPr>
      <w:bookmarkStart w:id="5" w:name="_Toc57982112"/>
      <w:r>
        <w:t>DME projects creation</w:t>
      </w:r>
      <w:bookmarkEnd w:id="5"/>
    </w:p>
    <w:p w14:paraId="34C6FF0B" w14:textId="77777777" w:rsidR="00FD12DB" w:rsidRDefault="00FD12DB" w:rsidP="00FD12DB">
      <w:r>
        <w:t xml:space="preserve">Please create in </w:t>
      </w:r>
      <w:proofErr w:type="spellStart"/>
      <w:r>
        <w:t>DataMatch</w:t>
      </w:r>
      <w:proofErr w:type="spellEnd"/>
      <w:r>
        <w:t xml:space="preserve"> Enterprise two projects described below</w:t>
      </w:r>
    </w:p>
    <w:p w14:paraId="56A2DDCC" w14:textId="1FFE6FCA" w:rsidR="00FD12DB" w:rsidRDefault="00FD12DB" w:rsidP="00FD12DB">
      <w:r>
        <w:t xml:space="preserve">The first project defines </w:t>
      </w:r>
      <w:r w:rsidR="24730E3E">
        <w:t xml:space="preserve">standardization </w:t>
      </w:r>
      <w:r>
        <w:t xml:space="preserve">rules. Please import created early </w:t>
      </w:r>
      <w:r w:rsidR="5C0B8CB7" w:rsidRPr="2C870354">
        <w:rPr>
          <w:i/>
          <w:iCs/>
        </w:rPr>
        <w:t xml:space="preserve">Contact </w:t>
      </w:r>
      <w:r>
        <w:t xml:space="preserve">data </w:t>
      </w:r>
      <w:proofErr w:type="gramStart"/>
      <w:r>
        <w:t>source  from</w:t>
      </w:r>
      <w:proofErr w:type="gramEnd"/>
      <w:r>
        <w:t xml:space="preserve"> the database into the project and select rules on how it’s shown in Fig.7. Save it and close.</w:t>
      </w:r>
    </w:p>
    <w:p w14:paraId="6110030C" w14:textId="6E7C34B9" w:rsidR="003012BA" w:rsidRDefault="00C331B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7C6F24A" wp14:editId="38D010AB">
            <wp:extent cx="2914650" cy="32861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F8EA6" w14:textId="02D7DF2D" w:rsidR="00411AED" w:rsidRDefault="00411AED">
      <w:pPr>
        <w:rPr>
          <w:noProof/>
        </w:rPr>
      </w:pPr>
      <w:r>
        <w:rPr>
          <w:noProof/>
        </w:rPr>
        <w:t>Fig.7</w:t>
      </w:r>
    </w:p>
    <w:p w14:paraId="1D842CF5" w14:textId="47E56D57" w:rsidR="00A474E8" w:rsidRPr="001B599A" w:rsidRDefault="00FD12DB" w:rsidP="00FD12DB">
      <w:r>
        <w:rPr>
          <w:noProof/>
        </w:rPr>
        <w:t>The second project defines matching rules. Please import the table Contact. Go to the matching tab and define a definition and criteria  how it’s shown in Fig.8</w:t>
      </w:r>
    </w:p>
    <w:p w14:paraId="3758A167" w14:textId="5635DEDF" w:rsidR="00C312F0" w:rsidRDefault="00FD12DB">
      <w:pPr>
        <w:rPr>
          <w:lang w:val="ru-RU"/>
        </w:rPr>
      </w:pPr>
      <w:r>
        <w:rPr>
          <w:noProof/>
        </w:rPr>
        <w:drawing>
          <wp:inline distT="0" distB="0" distL="0" distR="0" wp14:anchorId="6FC3EF22" wp14:editId="7761A041">
            <wp:extent cx="5829300" cy="22669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C8F8C" w14:textId="6B21982D" w:rsidR="00FD12DB" w:rsidRPr="00626E2F" w:rsidRDefault="00FD12DB">
      <w:r>
        <w:t>Fig.8</w:t>
      </w:r>
    </w:p>
    <w:p w14:paraId="3EFDC0DB" w14:textId="77777777" w:rsidR="00A474E8" w:rsidRPr="00626E2F" w:rsidRDefault="00A474E8"/>
    <w:p w14:paraId="1B721746" w14:textId="3FA44E5A" w:rsidR="00521FE8" w:rsidRPr="001B599A" w:rsidRDefault="00626E2F" w:rsidP="00626E2F">
      <w:r>
        <w:t xml:space="preserve">Please change the settings of </w:t>
      </w:r>
      <w:r w:rsidRPr="2C870354">
        <w:rPr>
          <w:i/>
          <w:iCs/>
        </w:rPr>
        <w:t>‘</w:t>
      </w:r>
      <w:proofErr w:type="spellStart"/>
      <w:r w:rsidRPr="2C870354">
        <w:rPr>
          <w:i/>
          <w:iCs/>
        </w:rPr>
        <w:t>AddressValidation.Backend.Winform</w:t>
      </w:r>
      <w:proofErr w:type="spellEnd"/>
      <w:r w:rsidRPr="2C870354">
        <w:rPr>
          <w:i/>
          <w:iCs/>
        </w:rPr>
        <w:t>’</w:t>
      </w:r>
      <w:r>
        <w:t xml:space="preserve"> project. Define parameters </w:t>
      </w:r>
      <w:proofErr w:type="spellStart"/>
      <w:r w:rsidRPr="2C870354">
        <w:rPr>
          <w:b/>
          <w:bCs/>
        </w:rPr>
        <w:t>TransformationProject</w:t>
      </w:r>
      <w:proofErr w:type="spellEnd"/>
      <w:r>
        <w:t xml:space="preserve"> and </w:t>
      </w:r>
      <w:proofErr w:type="spellStart"/>
      <w:r w:rsidRPr="2C870354">
        <w:rPr>
          <w:b/>
          <w:bCs/>
        </w:rPr>
        <w:t>MatchingProject</w:t>
      </w:r>
      <w:proofErr w:type="spellEnd"/>
      <w:r>
        <w:t xml:space="preserve"> shown in Fig.2. Enter</w:t>
      </w:r>
      <w:r w:rsidR="0800E0DF">
        <w:t xml:space="preserve"> </w:t>
      </w:r>
      <w:proofErr w:type="gramStart"/>
      <w:r w:rsidR="0800E0DF">
        <w:t xml:space="preserve">path </w:t>
      </w:r>
      <w:r>
        <w:t xml:space="preserve"> in</w:t>
      </w:r>
      <w:proofErr w:type="gramEnd"/>
      <w:r>
        <w:t xml:space="preserve"> these parameters  to just created DME projects.</w:t>
      </w:r>
    </w:p>
    <w:p w14:paraId="77F801E8" w14:textId="39F9BE4A" w:rsidR="001C4E1E" w:rsidRDefault="001C4E1E" w:rsidP="00BF12FD">
      <w:pPr>
        <w:pStyle w:val="Heading1"/>
      </w:pPr>
      <w:bookmarkStart w:id="6" w:name="_Toc57982113"/>
      <w:r>
        <w:lastRenderedPageBreak/>
        <w:t>Application workflow</w:t>
      </w:r>
      <w:bookmarkEnd w:id="6"/>
      <w:r>
        <w:t xml:space="preserve"> </w:t>
      </w:r>
    </w:p>
    <w:p w14:paraId="3D05DE4C" w14:textId="77777777" w:rsidR="00BF12FD" w:rsidRPr="00BF12FD" w:rsidRDefault="00BF12FD" w:rsidP="00BF12FD"/>
    <w:p w14:paraId="5B192862" w14:textId="5D73AE7C" w:rsidR="001C4E1E" w:rsidRDefault="00BF12FD">
      <w:r>
        <w:t>Please s</w:t>
      </w:r>
      <w:r w:rsidR="001C4E1E">
        <w:t>tart</w:t>
      </w:r>
      <w:r>
        <w:t xml:space="preserve"> the</w:t>
      </w:r>
      <w:r w:rsidR="001C4E1E">
        <w:t xml:space="preserve"> application.</w:t>
      </w:r>
    </w:p>
    <w:p w14:paraId="19CDD776" w14:textId="4D8D3F21" w:rsidR="00FB1CCA" w:rsidRPr="001B599A" w:rsidRDefault="00BF12FD" w:rsidP="00F46B2C">
      <w:r w:rsidRPr="00BF12FD">
        <w:t xml:space="preserve">The application </w:t>
      </w:r>
      <w:proofErr w:type="gramStart"/>
      <w:r w:rsidRPr="00BF12FD">
        <w:t>is shown</w:t>
      </w:r>
      <w:proofErr w:type="gramEnd"/>
      <w:r w:rsidRPr="00BF12FD">
        <w:t xml:space="preserve"> in Fig. 9. Several text fields are located on the left side of the window. Their purpose is to prepare a new entry before inserting it into the </w:t>
      </w:r>
      <w:r w:rsidRPr="00BF12FD">
        <w:rPr>
          <w:i/>
          <w:iCs/>
        </w:rPr>
        <w:t>Contact</w:t>
      </w:r>
      <w:r w:rsidRPr="00BF12FD">
        <w:t xml:space="preserve"> table. Users should click the </w:t>
      </w:r>
      <w:r w:rsidRPr="00BF12FD">
        <w:rPr>
          <w:i/>
          <w:iCs/>
        </w:rPr>
        <w:t>Insert Record</w:t>
      </w:r>
      <w:r w:rsidRPr="00BF12FD">
        <w:t xml:space="preserve"> button after completing these fields.</w:t>
      </w:r>
    </w:p>
    <w:p w14:paraId="63E515A2" w14:textId="21E52F79" w:rsidR="006F3D5D" w:rsidRPr="006F3D5D" w:rsidRDefault="5246D188" w:rsidP="006F3D5D">
      <w:r>
        <w:t>F</w:t>
      </w:r>
      <w:r w:rsidR="006F3D5D">
        <w:t>ive tables</w:t>
      </w:r>
      <w:r w:rsidR="7CBBE1BF">
        <w:t xml:space="preserve"> </w:t>
      </w:r>
      <w:proofErr w:type="gramStart"/>
      <w:r w:rsidR="7CBBE1BF">
        <w:t>are shown</w:t>
      </w:r>
      <w:proofErr w:type="gramEnd"/>
      <w:r w:rsidR="006F3D5D">
        <w:t xml:space="preserve"> on the right side of the window.</w:t>
      </w:r>
    </w:p>
    <w:p w14:paraId="667BC3F0" w14:textId="77777777" w:rsidR="006F3D5D" w:rsidRPr="006F3D5D" w:rsidRDefault="006F3D5D" w:rsidP="006F3D5D">
      <w:r w:rsidRPr="006F3D5D">
        <w:t xml:space="preserve">The table </w:t>
      </w:r>
      <w:r w:rsidRPr="00F46B2C">
        <w:rPr>
          <w:i/>
          <w:iCs/>
        </w:rPr>
        <w:t>History</w:t>
      </w:r>
      <w:r w:rsidRPr="006F3D5D">
        <w:t xml:space="preserve"> contains all entries that users enter and try to insert in the database during the current session. This table </w:t>
      </w:r>
      <w:proofErr w:type="gramStart"/>
      <w:r w:rsidRPr="006F3D5D">
        <w:t>will be cleared</w:t>
      </w:r>
      <w:proofErr w:type="gramEnd"/>
      <w:r w:rsidRPr="006F3D5D">
        <w:t xml:space="preserve"> after the restart of the application or after clicking the </w:t>
      </w:r>
      <w:proofErr w:type="spellStart"/>
      <w:r w:rsidRPr="006F3D5D">
        <w:t>Init</w:t>
      </w:r>
      <w:proofErr w:type="spellEnd"/>
      <w:r w:rsidRPr="006F3D5D">
        <w:t>/Reset button.</w:t>
      </w:r>
    </w:p>
    <w:p w14:paraId="5B737A24" w14:textId="5E313318" w:rsidR="003C2455" w:rsidRPr="006648A4" w:rsidRDefault="006F3D5D" w:rsidP="2C870354">
      <w:r>
        <w:t xml:space="preserve">The </w:t>
      </w:r>
      <w:r w:rsidR="157387E4" w:rsidRPr="2C870354">
        <w:rPr>
          <w:i/>
          <w:iCs/>
        </w:rPr>
        <w:t>Transformed</w:t>
      </w:r>
      <w:r w:rsidR="157387E4">
        <w:t xml:space="preserve"> </w:t>
      </w:r>
      <w:r>
        <w:t xml:space="preserve">table contains cleared entries according to DME </w:t>
      </w:r>
      <w:proofErr w:type="spellStart"/>
      <w:r w:rsidRPr="2C870354">
        <w:rPr>
          <w:b/>
          <w:bCs/>
        </w:rPr>
        <w:t>TransformationProject</w:t>
      </w:r>
      <w:proofErr w:type="spellEnd"/>
      <w:r>
        <w:t>. You can see</w:t>
      </w:r>
      <w:r w:rsidR="2C9580A0">
        <w:t xml:space="preserve"> results</w:t>
      </w:r>
      <w:r>
        <w:t xml:space="preserve"> in Fig.</w:t>
      </w:r>
      <w:r w:rsidR="003C2455">
        <w:t>9</w:t>
      </w:r>
      <w:r w:rsidR="550B26B1">
        <w:t>.</w:t>
      </w:r>
      <w:r>
        <w:t xml:space="preserve"> </w:t>
      </w:r>
      <w:r w:rsidR="78EA36F6">
        <w:t>U</w:t>
      </w:r>
      <w:r>
        <w:t>ser</w:t>
      </w:r>
      <w:r w:rsidR="7989753E">
        <w:t xml:space="preserve"> has</w:t>
      </w:r>
      <w:r>
        <w:t xml:space="preserve"> entered Jack Taylor as first/last name and </w:t>
      </w:r>
      <w:r w:rsidR="189FB689">
        <w:t>‘</w:t>
      </w:r>
      <w:proofErr w:type="spellStart"/>
      <w:r w:rsidR="189FB689">
        <w:t>Pensilvanya</w:t>
      </w:r>
      <w:proofErr w:type="spellEnd"/>
      <w:r w:rsidR="189FB689">
        <w:t xml:space="preserve">’ </w:t>
      </w:r>
      <w:r>
        <w:t xml:space="preserve">address with the error. After cleansing, the app found a common name for the first name and fix errors in the street name. The </w:t>
      </w:r>
      <w:r w:rsidR="7E43560D" w:rsidRPr="2C870354">
        <w:rPr>
          <w:i/>
          <w:iCs/>
        </w:rPr>
        <w:t>Matches</w:t>
      </w:r>
      <w:r w:rsidR="7E43560D">
        <w:t xml:space="preserve"> </w:t>
      </w:r>
      <w:r>
        <w:t>table contains duplicates</w:t>
      </w:r>
      <w:r w:rsidR="735609FC">
        <w:t xml:space="preserve"> that </w:t>
      </w:r>
      <w:proofErr w:type="gramStart"/>
      <w:r w:rsidR="735609FC">
        <w:t>were</w:t>
      </w:r>
      <w:r>
        <w:t xml:space="preserve"> found</w:t>
      </w:r>
      <w:proofErr w:type="gramEnd"/>
      <w:r>
        <w:t xml:space="preserve"> in the</w:t>
      </w:r>
      <w:r w:rsidR="1DCEAFFE" w:rsidRPr="2C870354">
        <w:rPr>
          <w:i/>
          <w:iCs/>
        </w:rPr>
        <w:t xml:space="preserve"> Contact</w:t>
      </w:r>
      <w:r>
        <w:t xml:space="preserve"> table according to </w:t>
      </w:r>
      <w:proofErr w:type="spellStart"/>
      <w:r w:rsidRPr="2C870354">
        <w:rPr>
          <w:b/>
          <w:bCs/>
        </w:rPr>
        <w:t>MatchingProject</w:t>
      </w:r>
      <w:proofErr w:type="spellEnd"/>
      <w:r>
        <w:t xml:space="preserve">. In case if duplicates are not found the cleansed record will be inserted in </w:t>
      </w:r>
      <w:r w:rsidR="132C1AF1" w:rsidRPr="2C870354">
        <w:rPr>
          <w:i/>
          <w:iCs/>
        </w:rPr>
        <w:t>Contact</w:t>
      </w:r>
      <w:r w:rsidR="132C1AF1">
        <w:t xml:space="preserve"> </w:t>
      </w:r>
      <w:r>
        <w:t xml:space="preserve">table with value 0 in column </w:t>
      </w:r>
      <w:proofErr w:type="spellStart"/>
      <w:r>
        <w:t>IsDuplicate</w:t>
      </w:r>
      <w:proofErr w:type="spellEnd"/>
      <w:r>
        <w:t xml:space="preserve"> and will be showed at the end of table </w:t>
      </w:r>
      <w:r w:rsidRPr="2C870354">
        <w:rPr>
          <w:i/>
          <w:iCs/>
        </w:rPr>
        <w:t>Master</w:t>
      </w:r>
      <w:r>
        <w:t xml:space="preserve"> of the app. In case if duplicates are found </w:t>
      </w:r>
      <w:proofErr w:type="spellStart"/>
      <w:r>
        <w:t>IsDuplicate</w:t>
      </w:r>
      <w:proofErr w:type="spellEnd"/>
      <w:r>
        <w:t xml:space="preserve"> will be </w:t>
      </w:r>
      <w:proofErr w:type="gramStart"/>
      <w:r>
        <w:t>1</w:t>
      </w:r>
      <w:proofErr w:type="gramEnd"/>
      <w:r>
        <w:t xml:space="preserve"> and the record will be shown in the table </w:t>
      </w:r>
      <w:r w:rsidRPr="2C870354">
        <w:rPr>
          <w:i/>
          <w:iCs/>
        </w:rPr>
        <w:t>Suppressed</w:t>
      </w:r>
      <w:r w:rsidR="003C2455">
        <w:t xml:space="preserve"> </w:t>
      </w:r>
    </w:p>
    <w:p w14:paraId="7821A9DD" w14:textId="6F143D87" w:rsidR="003C2455" w:rsidRDefault="16AD509A" w:rsidP="2C870354">
      <w:r>
        <w:t>Contact’s table content</w:t>
      </w:r>
      <w:r w:rsidR="003C2455">
        <w:t xml:space="preserve"> </w:t>
      </w:r>
      <w:proofErr w:type="gramStart"/>
      <w:r w:rsidR="003C2455">
        <w:t>is shown</w:t>
      </w:r>
      <w:proofErr w:type="gramEnd"/>
      <w:r w:rsidR="003C2455">
        <w:t xml:space="preserve"> in Fig.10. This is a screenshot from SQL Server Management Studio. There were a few insertions. Insertions have Id values of more than 2131. </w:t>
      </w:r>
      <w:r w:rsidR="06279068">
        <w:t xml:space="preserve">Duplicate </w:t>
      </w:r>
      <w:proofErr w:type="gramStart"/>
      <w:r w:rsidR="684B7133">
        <w:t>r</w:t>
      </w:r>
      <w:r w:rsidR="003C2455">
        <w:t>ecords  are</w:t>
      </w:r>
      <w:proofErr w:type="gramEnd"/>
      <w:r w:rsidR="003C2455">
        <w:t xml:space="preserve"> selected on this picture. The last column shows</w:t>
      </w:r>
      <w:r w:rsidR="615FE545">
        <w:t>, if</w:t>
      </w:r>
      <w:r w:rsidR="003C2455">
        <w:t xml:space="preserve"> address</w:t>
      </w:r>
      <w:r w:rsidR="26E1EE23">
        <w:t xml:space="preserve"> was</w:t>
      </w:r>
      <w:r w:rsidR="003C2455">
        <w:t xml:space="preserve"> verified or </w:t>
      </w:r>
      <w:r w:rsidR="3DBBAAE0">
        <w:t>not</w:t>
      </w:r>
      <w:r w:rsidR="003C2455">
        <w:t>. We can see that for records with Id</w:t>
      </w:r>
      <w:r w:rsidR="299283CA">
        <w:t xml:space="preserve"> in (</w:t>
      </w:r>
      <w:r w:rsidR="003C2455">
        <w:t>2132, 2133</w:t>
      </w:r>
      <w:r w:rsidR="0DE2E75F">
        <w:t>),</w:t>
      </w:r>
      <w:r w:rsidR="003C2455">
        <w:t xml:space="preserve"> the addresses </w:t>
      </w:r>
      <w:proofErr w:type="gramStart"/>
      <w:r w:rsidR="003C2455">
        <w:t>were not verified</w:t>
      </w:r>
      <w:proofErr w:type="gramEnd"/>
      <w:r w:rsidR="003C2455">
        <w:t>, because errors were severe</w:t>
      </w:r>
      <w:r w:rsidR="40B47C86">
        <w:t xml:space="preserve"> in the street names.</w:t>
      </w:r>
    </w:p>
    <w:p w14:paraId="59E0006C" w14:textId="70C10382" w:rsidR="00521FE8" w:rsidRDefault="00521FE8">
      <w:pPr>
        <w:rPr>
          <w:lang w:val="ru-RU"/>
        </w:rPr>
      </w:pPr>
      <w:r>
        <w:rPr>
          <w:noProof/>
        </w:rPr>
        <w:lastRenderedPageBreak/>
        <w:drawing>
          <wp:inline distT="0" distB="0" distL="0" distR="0" wp14:anchorId="064BE3F9" wp14:editId="6B9A1F47">
            <wp:extent cx="5181598" cy="41751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598" cy="417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0767B" w14:textId="578B4612" w:rsidR="001C4E1E" w:rsidRPr="001C4E1E" w:rsidRDefault="001C4E1E">
      <w:r>
        <w:t>Fig.</w:t>
      </w:r>
      <w:r w:rsidR="003C2455">
        <w:t>9</w:t>
      </w:r>
    </w:p>
    <w:p w14:paraId="18B5F83D" w14:textId="7FDFD376" w:rsidR="006704BE" w:rsidRDefault="006704BE">
      <w:r>
        <w:rPr>
          <w:noProof/>
        </w:rPr>
        <w:drawing>
          <wp:inline distT="0" distB="0" distL="0" distR="0" wp14:anchorId="4278764F" wp14:editId="6F7CF807">
            <wp:extent cx="5943600" cy="122428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632DC" w14:textId="0D2AA5C6" w:rsidR="001C4E1E" w:rsidRPr="00A92646" w:rsidRDefault="001C4E1E">
      <w:r>
        <w:t>Fig.1</w:t>
      </w:r>
      <w:r w:rsidR="003C2455">
        <w:t>0</w:t>
      </w:r>
    </w:p>
    <w:p w14:paraId="194363DB" w14:textId="77777777" w:rsidR="00C312F0" w:rsidRPr="00C312F0" w:rsidRDefault="00C312F0">
      <w:pPr>
        <w:rPr>
          <w:lang w:val="ru-RU"/>
        </w:rPr>
      </w:pPr>
    </w:p>
    <w:sectPr w:rsidR="00C312F0" w:rsidRPr="00C31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F0"/>
    <w:rsid w:val="000129D9"/>
    <w:rsid w:val="00032949"/>
    <w:rsid w:val="000A6CAC"/>
    <w:rsid w:val="001543A7"/>
    <w:rsid w:val="001B599A"/>
    <w:rsid w:val="001C4E1E"/>
    <w:rsid w:val="00200D8B"/>
    <w:rsid w:val="0028586F"/>
    <w:rsid w:val="003012BA"/>
    <w:rsid w:val="003371D5"/>
    <w:rsid w:val="003C2455"/>
    <w:rsid w:val="003E4F75"/>
    <w:rsid w:val="00411AED"/>
    <w:rsid w:val="00447FBD"/>
    <w:rsid w:val="00521FE8"/>
    <w:rsid w:val="005D624A"/>
    <w:rsid w:val="006136CE"/>
    <w:rsid w:val="00626E2F"/>
    <w:rsid w:val="006648A4"/>
    <w:rsid w:val="006704BE"/>
    <w:rsid w:val="006F3D5D"/>
    <w:rsid w:val="00725CB0"/>
    <w:rsid w:val="007928E7"/>
    <w:rsid w:val="008D3D3F"/>
    <w:rsid w:val="00944648"/>
    <w:rsid w:val="00A03DA2"/>
    <w:rsid w:val="00A474E8"/>
    <w:rsid w:val="00A92646"/>
    <w:rsid w:val="00AC702E"/>
    <w:rsid w:val="00BA3909"/>
    <w:rsid w:val="00BD330F"/>
    <w:rsid w:val="00BF12FD"/>
    <w:rsid w:val="00C11BB5"/>
    <w:rsid w:val="00C312F0"/>
    <w:rsid w:val="00C331B5"/>
    <w:rsid w:val="00CB01A0"/>
    <w:rsid w:val="00DA22F4"/>
    <w:rsid w:val="00E65B8E"/>
    <w:rsid w:val="00E767C7"/>
    <w:rsid w:val="00EB678D"/>
    <w:rsid w:val="00F42964"/>
    <w:rsid w:val="00F46B2C"/>
    <w:rsid w:val="00F62FC7"/>
    <w:rsid w:val="00FB1CCA"/>
    <w:rsid w:val="00FD12DB"/>
    <w:rsid w:val="0152BD4B"/>
    <w:rsid w:val="045DEF5A"/>
    <w:rsid w:val="04EFC9C3"/>
    <w:rsid w:val="06279068"/>
    <w:rsid w:val="06C47624"/>
    <w:rsid w:val="0750ABF6"/>
    <w:rsid w:val="07531EA7"/>
    <w:rsid w:val="07CF23B1"/>
    <w:rsid w:val="0800E0DF"/>
    <w:rsid w:val="08AD99BD"/>
    <w:rsid w:val="0BC8A34F"/>
    <w:rsid w:val="0CF225CF"/>
    <w:rsid w:val="0D8D7ED7"/>
    <w:rsid w:val="0DC1A936"/>
    <w:rsid w:val="0DE2E75F"/>
    <w:rsid w:val="12984402"/>
    <w:rsid w:val="132C1AF1"/>
    <w:rsid w:val="144190F0"/>
    <w:rsid w:val="148DA022"/>
    <w:rsid w:val="157387E4"/>
    <w:rsid w:val="16AD509A"/>
    <w:rsid w:val="1873E511"/>
    <w:rsid w:val="189FB689"/>
    <w:rsid w:val="1AC2D738"/>
    <w:rsid w:val="1B2908E5"/>
    <w:rsid w:val="1D18ECF8"/>
    <w:rsid w:val="1DCEAFFE"/>
    <w:rsid w:val="1F9EF3F8"/>
    <w:rsid w:val="208DAD7D"/>
    <w:rsid w:val="216DC15F"/>
    <w:rsid w:val="23AFA74C"/>
    <w:rsid w:val="24730E3E"/>
    <w:rsid w:val="26A2199D"/>
    <w:rsid w:val="26E1EE23"/>
    <w:rsid w:val="2990E6F0"/>
    <w:rsid w:val="299283CA"/>
    <w:rsid w:val="2C76D679"/>
    <w:rsid w:val="2C870354"/>
    <w:rsid w:val="2C9580A0"/>
    <w:rsid w:val="2E9A1498"/>
    <w:rsid w:val="33D63C43"/>
    <w:rsid w:val="37FB1433"/>
    <w:rsid w:val="3DBBAAE0"/>
    <w:rsid w:val="3E87BC21"/>
    <w:rsid w:val="40B47C86"/>
    <w:rsid w:val="41095D7A"/>
    <w:rsid w:val="41A8DBAE"/>
    <w:rsid w:val="441A563B"/>
    <w:rsid w:val="451E7DC7"/>
    <w:rsid w:val="4566846A"/>
    <w:rsid w:val="4A08A648"/>
    <w:rsid w:val="4A58C4CB"/>
    <w:rsid w:val="4D3FD314"/>
    <w:rsid w:val="4FEEF1B2"/>
    <w:rsid w:val="501A837A"/>
    <w:rsid w:val="5173E266"/>
    <w:rsid w:val="5246D188"/>
    <w:rsid w:val="5292B4D9"/>
    <w:rsid w:val="53E25FD7"/>
    <w:rsid w:val="550B26B1"/>
    <w:rsid w:val="5C0B8CB7"/>
    <w:rsid w:val="5C3D82DD"/>
    <w:rsid w:val="5E1E2809"/>
    <w:rsid w:val="615FE545"/>
    <w:rsid w:val="6312E1EB"/>
    <w:rsid w:val="63E8B59F"/>
    <w:rsid w:val="6538D09E"/>
    <w:rsid w:val="684B7133"/>
    <w:rsid w:val="69B3C2CA"/>
    <w:rsid w:val="6DE12555"/>
    <w:rsid w:val="710B329F"/>
    <w:rsid w:val="710D53FA"/>
    <w:rsid w:val="7114036E"/>
    <w:rsid w:val="7252599A"/>
    <w:rsid w:val="735609FC"/>
    <w:rsid w:val="74AD6788"/>
    <w:rsid w:val="75B8FC4E"/>
    <w:rsid w:val="78B5C8AF"/>
    <w:rsid w:val="78EA36F6"/>
    <w:rsid w:val="7989753E"/>
    <w:rsid w:val="7C9D6465"/>
    <w:rsid w:val="7CBBE1BF"/>
    <w:rsid w:val="7CE5F94E"/>
    <w:rsid w:val="7E43560D"/>
    <w:rsid w:val="7F46B637"/>
    <w:rsid w:val="7FD89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A6B6C"/>
  <w15:chartTrackingRefBased/>
  <w15:docId w15:val="{17EADF9D-8601-495A-8B75-886979C3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6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12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C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12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B599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B599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599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B59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5FEA4-F1B2-471A-ADDD-DC21ECE9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774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N. Bykov</dc:creator>
  <cp:keywords/>
  <dc:description/>
  <cp:lastModifiedBy>Anna A. Tyaglo</cp:lastModifiedBy>
  <cp:revision>11</cp:revision>
  <dcterms:created xsi:type="dcterms:W3CDTF">2020-12-02T00:29:00Z</dcterms:created>
  <dcterms:modified xsi:type="dcterms:W3CDTF">2020-12-04T11:48:00Z</dcterms:modified>
</cp:coreProperties>
</file>